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5" w:rsidRDefault="00E53075" w:rsidP="00E53075">
      <w:pPr>
        <w:pStyle w:val="NormalnyWeb"/>
        <w:jc w:val="center"/>
      </w:pPr>
      <w:r>
        <w:t xml:space="preserve">Z A R Z Ą D Z E N I E NR 12/2014 </w:t>
      </w:r>
    </w:p>
    <w:p w:rsidR="00E53075" w:rsidRDefault="00E53075" w:rsidP="00E53075">
      <w:pPr>
        <w:pStyle w:val="NormalnyWeb"/>
        <w:jc w:val="center"/>
      </w:pPr>
      <w:r>
        <w:t xml:space="preserve">WÓJTA GMINY NOWOGRÓDEK POMORSKI </w:t>
      </w:r>
    </w:p>
    <w:p w:rsidR="00E53075" w:rsidRDefault="00E53075" w:rsidP="00E53075">
      <w:pPr>
        <w:pStyle w:val="NormalnyWeb"/>
        <w:jc w:val="center"/>
      </w:pPr>
      <w:r>
        <w:t xml:space="preserve">z dnia 21 maja 2014 r. </w:t>
      </w:r>
    </w:p>
    <w:p w:rsidR="00E53075" w:rsidRDefault="00E53075" w:rsidP="00E53075">
      <w:pPr>
        <w:pStyle w:val="NormalnyWeb"/>
      </w:pPr>
      <w:r>
        <w:t xml:space="preserve">w sprawie sprzedaży środka trwałego - samochodu specjalnego </w:t>
      </w:r>
    </w:p>
    <w:p w:rsidR="00E53075" w:rsidRDefault="00E53075" w:rsidP="00E53075">
      <w:pPr>
        <w:pStyle w:val="NormalnyWeb"/>
      </w:pPr>
      <w:r>
        <w:t xml:space="preserve">pożarniczego Jelcz  004 rok produkcji 1983. </w:t>
      </w:r>
    </w:p>
    <w:p w:rsidR="00E53075" w:rsidRDefault="00E53075" w:rsidP="00E53075">
      <w:pPr>
        <w:pStyle w:val="NormalnyWeb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3 ustawy z dnia 8 marca 1990 r. o samorządzie gminnym (Dz. U. z 2013 r., poz. 594 ze zmianami) </w:t>
      </w:r>
      <w:r>
        <w:rPr>
          <w:b/>
          <w:bCs/>
        </w:rPr>
        <w:t>zarządzam, co następuje:</w:t>
      </w:r>
      <w:r>
        <w:t xml:space="preserve"> </w:t>
      </w:r>
    </w:p>
    <w:p w:rsidR="00E53075" w:rsidRDefault="00E53075" w:rsidP="00E53075">
      <w:pPr>
        <w:pStyle w:val="NormalnyWeb"/>
      </w:pPr>
      <w:r>
        <w:t xml:space="preserve">§ 1. Przeznaczam do sprzedaży środek trwały - samochód Jelcz 004 rok produkcji 1983, Nr rejestracyjny ZMY J832, nr identyfikacyjny 4793, stanowiący własność Gminy Nowogródek Pomorski. </w:t>
      </w:r>
    </w:p>
    <w:p w:rsidR="00E53075" w:rsidRDefault="00E53075" w:rsidP="00E53075">
      <w:pPr>
        <w:pStyle w:val="NormalnyWeb"/>
      </w:pPr>
      <w:r>
        <w:t xml:space="preserve">§ 2. Wykonanie zarządzenia powierza się Kierownikowi Referatu Rolnictwa i Gospodarki Mieniem Komunalnym </w:t>
      </w:r>
    </w:p>
    <w:p w:rsidR="00E53075" w:rsidRDefault="00E53075" w:rsidP="00E53075">
      <w:pPr>
        <w:pStyle w:val="NormalnyWeb"/>
      </w:pPr>
      <w:r>
        <w:t xml:space="preserve">§ 3. Traci moc Zarządzenie Wójta Gminy Nowogródek Pomorski z dnia 24 stycznia 2013 r. Nr 1/2013 w sprawie likwidacji środka trwałego. </w:t>
      </w:r>
    </w:p>
    <w:p w:rsidR="00E53075" w:rsidRDefault="00E53075" w:rsidP="00E53075">
      <w:pPr>
        <w:pStyle w:val="NormalnyWeb"/>
      </w:pPr>
      <w:r>
        <w:t xml:space="preserve">§ 4. Zarządzenie wchodzi w życie z dniem podpisania. </w:t>
      </w:r>
    </w:p>
    <w:p w:rsidR="00E53075" w:rsidRDefault="00E53075" w:rsidP="00E53075">
      <w:pPr>
        <w:pStyle w:val="NormalnyWeb"/>
        <w:jc w:val="right"/>
      </w:pPr>
      <w:r>
        <w:t xml:space="preserve">Wójt Gminy Nowogródek </w:t>
      </w:r>
      <w:proofErr w:type="spellStart"/>
      <w:r>
        <w:t>Pom</w:t>
      </w:r>
      <w:proofErr w:type="spellEnd"/>
      <w:r>
        <w:t xml:space="preserve">. </w:t>
      </w:r>
    </w:p>
    <w:p w:rsidR="00E53075" w:rsidRDefault="00E53075" w:rsidP="00E53075">
      <w:pPr>
        <w:pStyle w:val="NormalnyWeb"/>
        <w:jc w:val="right"/>
      </w:pPr>
      <w:r>
        <w:t xml:space="preserve">Tomasz Pietruszka 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075"/>
    <w:rsid w:val="003E00BC"/>
    <w:rsid w:val="00944A2B"/>
    <w:rsid w:val="00AE20F2"/>
    <w:rsid w:val="00E5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0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2020-01-14T12:53:00Z</dcterms:created>
  <dcterms:modified xsi:type="dcterms:W3CDTF">2020-01-14T12:53:00Z</dcterms:modified>
</cp:coreProperties>
</file>